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16" w:rsidRPr="00FB2A16" w:rsidRDefault="00FB2A16" w:rsidP="00FB2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16">
        <w:rPr>
          <w:rFonts w:ascii="Times New Roman" w:hAnsi="Times New Roman" w:cs="Times New Roman"/>
          <w:b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FB2A16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FB2A16">
        <w:rPr>
          <w:rFonts w:ascii="Times New Roman" w:hAnsi="Times New Roman" w:cs="Times New Roman"/>
          <w:b/>
          <w:sz w:val="24"/>
          <w:szCs w:val="24"/>
        </w:rPr>
        <w:t xml:space="preserve"> России) от 27 декабря 2011 г. N 2885 г. Москва</w:t>
      </w:r>
    </w:p>
    <w:p w:rsidR="00293D46" w:rsidRPr="00FB2A16" w:rsidRDefault="00FB2A16" w:rsidP="00FB2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16">
        <w:rPr>
          <w:rFonts w:ascii="Times New Roman" w:hAnsi="Times New Roman" w:cs="Times New Roman"/>
          <w:b/>
          <w:sz w:val="24"/>
          <w:szCs w:val="24"/>
        </w:rPr>
        <w:t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>Зарегистрирован в Минюсте РФ 21 февраля 2012 г. Регистрационный N 23290</w:t>
      </w: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A16">
        <w:rPr>
          <w:rFonts w:ascii="Times New Roman" w:hAnsi="Times New Roman" w:cs="Times New Roman"/>
          <w:sz w:val="24"/>
          <w:szCs w:val="24"/>
        </w:rPr>
        <w:t>В соответствии со статьей 28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</w:t>
      </w:r>
      <w:proofErr w:type="gramEnd"/>
      <w:r w:rsidRPr="00FB2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A16">
        <w:rPr>
          <w:rFonts w:ascii="Times New Roman" w:hAnsi="Times New Roman" w:cs="Times New Roman"/>
          <w:sz w:val="24"/>
          <w:szCs w:val="24"/>
        </w:rPr>
        <w:t>N 28, ст. 2892; 2004, N 35, ст. 3607; 2006, N 1, ст. 10; 2007, N 1, ст. 21; N 7, ст. 838; N 17, ст. 1932; N 30, ст. 3808; N 49, ст. 6068, ст. 6069, ст. 6070; 2009, N 7, ст. 786; N 52, ст. 6450; 2010, N 19, ст. 2291;</w:t>
      </w:r>
      <w:proofErr w:type="gramEnd"/>
      <w:r w:rsidRPr="00FB2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A16">
        <w:rPr>
          <w:rFonts w:ascii="Times New Roman" w:hAnsi="Times New Roman" w:cs="Times New Roman"/>
          <w:sz w:val="24"/>
          <w:szCs w:val="24"/>
        </w:rPr>
        <w:t>N 46, ст. 5918; 2011, N 6, ст. 793; N 23, ст. 3261, N 30, ст. 4590), пунктом 5.2.4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 w:rsidRPr="00FB2A16">
        <w:rPr>
          <w:rFonts w:ascii="Times New Roman" w:hAnsi="Times New Roman" w:cs="Times New Roman"/>
          <w:sz w:val="24"/>
          <w:szCs w:val="24"/>
        </w:rPr>
        <w:t xml:space="preserve"> 2011, N 14, ст. 1935; N 28, ст. 4214; N 37, ст. 5257; </w:t>
      </w:r>
      <w:proofErr w:type="gramStart"/>
      <w:r w:rsidRPr="00FB2A16">
        <w:rPr>
          <w:rFonts w:ascii="Times New Roman" w:hAnsi="Times New Roman" w:cs="Times New Roman"/>
          <w:sz w:val="24"/>
          <w:szCs w:val="24"/>
        </w:rPr>
        <w:t>N 47, ст. 6650, ст. 6662), и Административным регламентом Министерства образования и науки Российской Федерации по исполнению государственной функции "Самостоятельно принимает нормативные правовые акты, утверждающие ежегодно на основе экспертизы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аккредитацию", утвержденным приказом Министерства образования и науки Российской Федерации от</w:t>
      </w:r>
      <w:proofErr w:type="gramEnd"/>
      <w:r w:rsidRPr="00FB2A16">
        <w:rPr>
          <w:rFonts w:ascii="Times New Roman" w:hAnsi="Times New Roman" w:cs="Times New Roman"/>
          <w:sz w:val="24"/>
          <w:szCs w:val="24"/>
        </w:rPr>
        <w:t xml:space="preserve"> 11 января 2007 г. N 5 (зарегистрирован Министерством юстиции Российской Федерации 19 января 2007 г., регистрационный N 8806), с изменениями, внесенными приказом Министерства образования и науки Российской Федерации от 26 февраля 2007 г. N 69 (зарегистрирован Министерством юстиции Российской Федерации 12 марта 2007 г., регистрационный N 9076), приказываю:</w:t>
      </w: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>1. Утвердить:</w:t>
      </w: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 (приложение N 1);</w:t>
      </w: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>федеральный перечень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 (приложение N 2);</w:t>
      </w: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2012/2013 учебный год (приложение N 3);</w:t>
      </w: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>федеральный перечень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2012/2013 учебный год (приложение N 4).</w:t>
      </w: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>2. Рекомендовать органам исполнительной власти субъектов Российской Федерации, осуществляющим управление в сфере образования, довести указанные федеральные перечни до сведения образовательных учреждений, реализующих образовательные программы общего образования.</w:t>
      </w: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B2A16">
        <w:rPr>
          <w:rFonts w:ascii="Times New Roman" w:hAnsi="Times New Roman" w:cs="Times New Roman"/>
          <w:sz w:val="24"/>
          <w:szCs w:val="24"/>
        </w:rPr>
        <w:t>Признать утратившим силу приказ Министерства образования и науки Российской Федерации от 23 декабря 2009 г. N 822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год" (зарегистрирован Министерством юстиции Российской Федерации 15 января 2010 г., регистрационный N 15988).</w:t>
      </w:r>
      <w:proofErr w:type="gramEnd"/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B2A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2A1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</w:t>
      </w:r>
      <w:proofErr w:type="spellStart"/>
      <w:r w:rsidRPr="00FB2A16">
        <w:rPr>
          <w:rFonts w:ascii="Times New Roman" w:hAnsi="Times New Roman" w:cs="Times New Roman"/>
          <w:sz w:val="24"/>
          <w:szCs w:val="24"/>
        </w:rPr>
        <w:t>Дулинова</w:t>
      </w:r>
      <w:proofErr w:type="spellEnd"/>
      <w:r w:rsidRPr="00FB2A1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FB2A16" w:rsidRPr="00FB2A16" w:rsidRDefault="00FB2A16" w:rsidP="00FB2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A16" w:rsidRPr="00FB2A16" w:rsidRDefault="00FB2A16" w:rsidP="00FB2A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2A16">
        <w:rPr>
          <w:rFonts w:ascii="Times New Roman" w:hAnsi="Times New Roman" w:cs="Times New Roman"/>
          <w:sz w:val="24"/>
          <w:szCs w:val="24"/>
        </w:rPr>
        <w:t xml:space="preserve">Министр А. </w:t>
      </w:r>
      <w:proofErr w:type="spellStart"/>
      <w:r w:rsidRPr="00FB2A16">
        <w:rPr>
          <w:rFonts w:ascii="Times New Roman" w:hAnsi="Times New Roman" w:cs="Times New Roman"/>
          <w:sz w:val="24"/>
          <w:szCs w:val="24"/>
        </w:rPr>
        <w:t>Фурсенко</w:t>
      </w:r>
      <w:proofErr w:type="spellEnd"/>
    </w:p>
    <w:sectPr w:rsidR="00FB2A16" w:rsidRPr="00FB2A16" w:rsidSect="0029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A16"/>
    <w:rsid w:val="00293D46"/>
    <w:rsid w:val="00FB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618</Words>
  <Characters>3523</Characters>
  <Application>Microsoft Office Word</Application>
  <DocSecurity>0</DocSecurity>
  <Lines>29</Lines>
  <Paragraphs>8</Paragraphs>
  <ScaleCrop>false</ScaleCrop>
  <Company>ЛСШ2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2014-01-23T11:48:00Z</dcterms:created>
  <dcterms:modified xsi:type="dcterms:W3CDTF">2014-01-23T12:01:00Z</dcterms:modified>
</cp:coreProperties>
</file>